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4E" w:rsidRPr="0053504E" w:rsidRDefault="0053504E">
      <w:pPr>
        <w:pStyle w:val="ConsPlusTitle"/>
        <w:jc w:val="center"/>
        <w:outlineLvl w:val="0"/>
      </w:pPr>
      <w:bookmarkStart w:id="0" w:name="_GoBack"/>
      <w:bookmarkEnd w:id="0"/>
      <w:r w:rsidRPr="0053504E">
        <w:t>СОВЕТ ДЕПУТАТОВ ГОРОДСКОГО ОКРУГА ГОРОД ШАХУНЬЯ</w:t>
      </w:r>
    </w:p>
    <w:p w:rsidR="0053504E" w:rsidRPr="0053504E" w:rsidRDefault="0053504E">
      <w:pPr>
        <w:pStyle w:val="ConsPlusTitle"/>
        <w:jc w:val="center"/>
      </w:pPr>
      <w:r w:rsidRPr="0053504E">
        <w:t>НИЖЕГОРОДСКОЙ ОБЛАСТИ</w:t>
      </w:r>
    </w:p>
    <w:p w:rsidR="0053504E" w:rsidRPr="0053504E" w:rsidRDefault="0053504E">
      <w:pPr>
        <w:pStyle w:val="ConsPlusTitle"/>
        <w:jc w:val="center"/>
      </w:pPr>
    </w:p>
    <w:p w:rsidR="0053504E" w:rsidRPr="0053504E" w:rsidRDefault="0053504E">
      <w:pPr>
        <w:pStyle w:val="ConsPlusTitle"/>
        <w:jc w:val="center"/>
      </w:pPr>
      <w:r w:rsidRPr="0053504E">
        <w:t>РЕШЕНИЕ</w:t>
      </w:r>
    </w:p>
    <w:p w:rsidR="0053504E" w:rsidRPr="0053504E" w:rsidRDefault="0053504E">
      <w:pPr>
        <w:pStyle w:val="ConsPlusTitle"/>
        <w:jc w:val="center"/>
      </w:pPr>
      <w:r w:rsidRPr="0053504E">
        <w:t>от 29 ноября 2013 г. N 24-7</w:t>
      </w:r>
    </w:p>
    <w:p w:rsidR="0053504E" w:rsidRPr="0053504E" w:rsidRDefault="0053504E">
      <w:pPr>
        <w:pStyle w:val="ConsPlusTitle"/>
        <w:jc w:val="center"/>
      </w:pPr>
    </w:p>
    <w:p w:rsidR="0053504E" w:rsidRPr="0053504E" w:rsidRDefault="0053504E">
      <w:pPr>
        <w:pStyle w:val="ConsPlusTitle"/>
        <w:jc w:val="center"/>
      </w:pPr>
      <w:r w:rsidRPr="0053504E">
        <w:t xml:space="preserve">О ЕДИНОМ НАЛОГЕ НА ВМЕНЕННЫЙ ДОХОД ДЛЯ </w:t>
      </w:r>
      <w:proofErr w:type="gramStart"/>
      <w:r w:rsidRPr="0053504E">
        <w:t>ОТДЕЛЬНЫХ</w:t>
      </w:r>
      <w:proofErr w:type="gramEnd"/>
    </w:p>
    <w:p w:rsidR="0053504E" w:rsidRPr="0053504E" w:rsidRDefault="0053504E">
      <w:pPr>
        <w:pStyle w:val="ConsPlusTitle"/>
        <w:jc w:val="center"/>
      </w:pPr>
      <w:r w:rsidRPr="0053504E">
        <w:t>ВИДОВ ДЕЯТЕЛЬНОСТИ НА ТЕРРИТОРИИ ГОРОДСКОГО ОКРУГА</w:t>
      </w:r>
    </w:p>
    <w:p w:rsidR="0053504E" w:rsidRPr="0053504E" w:rsidRDefault="0053504E">
      <w:pPr>
        <w:pStyle w:val="ConsPlusTitle"/>
        <w:jc w:val="center"/>
      </w:pPr>
      <w:r w:rsidRPr="0053504E">
        <w:t>ГОРОД ШАХУНЬЯ НИЖЕГОРОДСКОЙ ОБЛАСТИ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</w:pPr>
      <w:proofErr w:type="gramStart"/>
      <w:r w:rsidRPr="0053504E">
        <w:t xml:space="preserve">В соответствии с </w:t>
      </w:r>
      <w:hyperlink r:id="rId5" w:history="1">
        <w:r w:rsidRPr="0053504E">
          <w:t>главой 26.3</w:t>
        </w:r>
      </w:hyperlink>
      <w:r w:rsidRPr="0053504E">
        <w:t xml:space="preserve"> части второй Налогового кодекса Российской Федерации, Федеральным </w:t>
      </w:r>
      <w:hyperlink r:id="rId6" w:history="1">
        <w:r w:rsidRPr="0053504E">
          <w:t>законом</w:t>
        </w:r>
      </w:hyperlink>
      <w:r w:rsidRPr="0053504E"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53504E">
          <w:t>Уставом</w:t>
        </w:r>
      </w:hyperlink>
      <w:r w:rsidRPr="0053504E">
        <w:t xml:space="preserve"> городского округа город Шахунья Нижегородской области и в целях совершенствования системы налогообложения в виде единого налога на вмененный доход для отдельных видов деятельности на территории городского округа город Шахунья Нижегородской области Совет депутатов</w:t>
      </w:r>
      <w:proofErr w:type="gramEnd"/>
      <w:r w:rsidRPr="0053504E">
        <w:t xml:space="preserve"> решил: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 xml:space="preserve">1. Ввести </w:t>
      </w:r>
      <w:proofErr w:type="gramStart"/>
      <w:r w:rsidRPr="0053504E"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53504E">
        <w:t xml:space="preserve"> городского округа город Шахунья Нижегородской области.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 xml:space="preserve">2. Утвердить прилагаемое Положение </w:t>
      </w:r>
      <w:proofErr w:type="gramStart"/>
      <w:r w:rsidRPr="0053504E">
        <w:t>о введении системы налогообложения в виде единого налога на вмененный доход для отдельных видов деятельности на территории</w:t>
      </w:r>
      <w:proofErr w:type="gramEnd"/>
      <w:r w:rsidRPr="0053504E">
        <w:t xml:space="preserve"> городского округа город Шахунья Нижегородской области </w:t>
      </w:r>
      <w:hyperlink w:anchor="P45" w:history="1">
        <w:r w:rsidRPr="0053504E">
          <w:t>(приложение 1)</w:t>
        </w:r>
      </w:hyperlink>
      <w:r w:rsidRPr="0053504E">
        <w:t>.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3. Утвердить значения корректирующего коэффициента базовой доходности К</w:t>
      </w:r>
      <w:proofErr w:type="gramStart"/>
      <w:r w:rsidRPr="0053504E">
        <w:t>2</w:t>
      </w:r>
      <w:proofErr w:type="gramEnd"/>
      <w:r w:rsidRPr="0053504E">
        <w:t xml:space="preserve"> согласно </w:t>
      </w:r>
      <w:hyperlink w:anchor="P79" w:history="1">
        <w:r w:rsidRPr="0053504E">
          <w:t>приложению 2</w:t>
        </w:r>
      </w:hyperlink>
      <w:r w:rsidRPr="0053504E">
        <w:t>.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4. Настоящее решение вступает в силу с 1 января 2014 года.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5. Признать утратившими силу со дня вступления в силу настоящего решения: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 xml:space="preserve">- решение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25 ноября 2005 года N 3-1 "О едином налоге на вмененный доход для отдельных видов деятельности";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 xml:space="preserve">- решение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29 мая 2006 года N 11-3 "О внесении дополнений в решение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25.11.2005 N 3-1 "О едином налоге на вмененный доход для отдельных видов деятельности";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 xml:space="preserve">- решение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29 ноября 2006 года N 17-1 "О внесении изменений корректирующего коэффициента К</w:t>
      </w:r>
      <w:proofErr w:type="gramStart"/>
      <w:r w:rsidRPr="0053504E">
        <w:t>2</w:t>
      </w:r>
      <w:proofErr w:type="gramEnd"/>
      <w:r w:rsidRPr="0053504E">
        <w:t xml:space="preserve"> для отдельных видов деятельности";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 xml:space="preserve">- решение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30 марта 2007 года N 23-10 "О внесении изменений в приложение 2 к решению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25.11.2005 N 3-1";</w:t>
      </w:r>
    </w:p>
    <w:p w:rsidR="0053504E" w:rsidRPr="0053504E" w:rsidRDefault="0053504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3504E" w:rsidRPr="0053504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3504E" w:rsidRPr="0053504E" w:rsidRDefault="0053504E">
            <w:pPr>
              <w:pStyle w:val="ConsPlusNormal"/>
              <w:jc w:val="both"/>
            </w:pPr>
            <w:proofErr w:type="spellStart"/>
            <w:r w:rsidRPr="0053504E">
              <w:t>КонсультантПлюс</w:t>
            </w:r>
            <w:proofErr w:type="spellEnd"/>
            <w:r w:rsidRPr="0053504E">
              <w:t>: примечание.</w:t>
            </w:r>
          </w:p>
          <w:p w:rsidR="0053504E" w:rsidRPr="0053504E" w:rsidRDefault="0053504E">
            <w:pPr>
              <w:pStyle w:val="ConsPlusNormal"/>
              <w:jc w:val="both"/>
            </w:pPr>
            <w:r w:rsidRPr="0053504E">
              <w:t xml:space="preserve">Решение Земского собрания </w:t>
            </w:r>
            <w:proofErr w:type="spellStart"/>
            <w:r w:rsidRPr="0053504E">
              <w:t>Шахунского</w:t>
            </w:r>
            <w:proofErr w:type="spellEnd"/>
            <w:r w:rsidRPr="0053504E">
              <w:t xml:space="preserve"> района от 21.09.2007 N 29-5 ранее было признано утратившим силу решением Земского собрания </w:t>
            </w:r>
            <w:proofErr w:type="spellStart"/>
            <w:r w:rsidRPr="0053504E">
              <w:t>Шахунского</w:t>
            </w:r>
            <w:proofErr w:type="spellEnd"/>
            <w:r w:rsidRPr="0053504E">
              <w:t xml:space="preserve"> района от 16.11.2007 N 31-3.</w:t>
            </w:r>
          </w:p>
        </w:tc>
      </w:tr>
    </w:tbl>
    <w:p w:rsidR="0053504E" w:rsidRPr="0053504E" w:rsidRDefault="0053504E">
      <w:pPr>
        <w:pStyle w:val="ConsPlusNormal"/>
        <w:spacing w:before="280"/>
        <w:ind w:firstLine="540"/>
        <w:jc w:val="both"/>
      </w:pPr>
      <w:r w:rsidRPr="0053504E">
        <w:t xml:space="preserve">- решение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21 сентября 2007 года N 29-5 "О внесении изменений в приложение 2 к решению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25.11.2005 N 3-1 "О едином налоге на вмененный доход для отдельных видов деятельности";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 xml:space="preserve">- решение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16 ноября 2007 года N 31-3 "О внесении </w:t>
      </w:r>
      <w:r w:rsidRPr="0053504E">
        <w:lastRenderedPageBreak/>
        <w:t xml:space="preserve">изменений в приложение 1 и приложение 2 к решению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25.11.2005 N 3-1 "О едином налоге на вмененный доход для отдельных видов деятельности";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 xml:space="preserve">- решение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28 мая 2009 года N 54-8 "О внесении изменений в решение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16.11.2007 N 31-3 "О едином налоге на вмененный доход для отдельных видов деятельности";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 xml:space="preserve">- решение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27 июня 2008 года N 40-8 "О внесении изменений в приложение 2 к решению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25.11.2005 N 3-1 "О едином налоге на вмененный доход для отдельных видов деятельности";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 xml:space="preserve">- решение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26 ноября 2010 года N 14-8 "О внесении изменений в решение Земского собрания </w:t>
      </w:r>
      <w:proofErr w:type="spellStart"/>
      <w:r w:rsidRPr="0053504E">
        <w:t>Шахунского</w:t>
      </w:r>
      <w:proofErr w:type="spellEnd"/>
      <w:r w:rsidRPr="0053504E">
        <w:t xml:space="preserve"> района от 25.11.2005 N 3-1 "О едином налоге на вмененный доход для отдельных видов деятельности".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 xml:space="preserve">6. Рекомендовать осуществлять </w:t>
      </w:r>
      <w:proofErr w:type="gramStart"/>
      <w:r w:rsidRPr="0053504E">
        <w:t>контроль за</w:t>
      </w:r>
      <w:proofErr w:type="gramEnd"/>
      <w:r w:rsidRPr="0053504E">
        <w:t xml:space="preserve"> исполнением настоящего решения первому заместителю главы администрации городского округа город Шахунья А.Д. Серову и постоянно действующей депутатской комиссии по вопросам бюджетно-финансовой деятельности, управлению муниципальной собственностью.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right"/>
      </w:pPr>
      <w:r w:rsidRPr="0053504E">
        <w:t>Глава местного самоуправления</w:t>
      </w:r>
    </w:p>
    <w:p w:rsidR="0053504E" w:rsidRPr="0053504E" w:rsidRDefault="0053504E">
      <w:pPr>
        <w:pStyle w:val="ConsPlusNormal"/>
        <w:jc w:val="right"/>
      </w:pPr>
      <w:r w:rsidRPr="0053504E">
        <w:t>городского округа г. Шахунья</w:t>
      </w:r>
    </w:p>
    <w:p w:rsidR="0053504E" w:rsidRPr="0053504E" w:rsidRDefault="0053504E">
      <w:pPr>
        <w:pStyle w:val="ConsPlusNormal"/>
        <w:jc w:val="right"/>
      </w:pPr>
      <w:r w:rsidRPr="0053504E">
        <w:t>А.М.КУРДИН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right"/>
        <w:outlineLvl w:val="0"/>
      </w:pPr>
      <w:r w:rsidRPr="0053504E">
        <w:t>Приложение 1</w:t>
      </w:r>
    </w:p>
    <w:p w:rsidR="0053504E" w:rsidRPr="0053504E" w:rsidRDefault="0053504E">
      <w:pPr>
        <w:pStyle w:val="ConsPlusNormal"/>
        <w:jc w:val="right"/>
      </w:pPr>
      <w:r w:rsidRPr="0053504E">
        <w:t>Утверждено</w:t>
      </w:r>
    </w:p>
    <w:p w:rsidR="0053504E" w:rsidRPr="0053504E" w:rsidRDefault="0053504E">
      <w:pPr>
        <w:pStyle w:val="ConsPlusNormal"/>
        <w:jc w:val="right"/>
      </w:pPr>
      <w:r w:rsidRPr="0053504E">
        <w:t>решением Совета депутатов</w:t>
      </w:r>
    </w:p>
    <w:p w:rsidR="0053504E" w:rsidRPr="0053504E" w:rsidRDefault="0053504E">
      <w:pPr>
        <w:pStyle w:val="ConsPlusNormal"/>
        <w:jc w:val="right"/>
      </w:pPr>
      <w:r w:rsidRPr="0053504E">
        <w:t>городского округа город Шахунья</w:t>
      </w:r>
    </w:p>
    <w:p w:rsidR="0053504E" w:rsidRPr="0053504E" w:rsidRDefault="0053504E">
      <w:pPr>
        <w:pStyle w:val="ConsPlusNormal"/>
        <w:jc w:val="right"/>
      </w:pPr>
      <w:r w:rsidRPr="0053504E">
        <w:t>Нижегородской области</w:t>
      </w:r>
    </w:p>
    <w:p w:rsidR="0053504E" w:rsidRPr="0053504E" w:rsidRDefault="0053504E">
      <w:pPr>
        <w:pStyle w:val="ConsPlusNormal"/>
        <w:jc w:val="right"/>
      </w:pPr>
      <w:r w:rsidRPr="0053504E">
        <w:t>от 29 ноября 2013 года N 24-7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</w:pPr>
      <w:bookmarkStart w:id="1" w:name="P45"/>
      <w:bookmarkEnd w:id="1"/>
      <w:r w:rsidRPr="0053504E">
        <w:t>ПЕРЕЧЕНЬ</w:t>
      </w:r>
    </w:p>
    <w:p w:rsidR="0053504E" w:rsidRPr="0053504E" w:rsidRDefault="0053504E">
      <w:pPr>
        <w:pStyle w:val="ConsPlusNormal"/>
        <w:jc w:val="center"/>
      </w:pPr>
      <w:r w:rsidRPr="0053504E">
        <w:t>ВИДОВ ПРЕДПРИНИМАТЕЛЬСКОЙ ДЕЯТЕЛЬНОСТИ, В ОТНОШЕНИИ КОТОРЫХ</w:t>
      </w:r>
    </w:p>
    <w:p w:rsidR="0053504E" w:rsidRPr="0053504E" w:rsidRDefault="0053504E">
      <w:pPr>
        <w:pStyle w:val="ConsPlusNormal"/>
        <w:jc w:val="center"/>
      </w:pPr>
      <w:r w:rsidRPr="0053504E">
        <w:t>ВВОДИТСЯ ЕДИНЫЙ НАЛОГ НА ВМЕНЕННЫЙ ДОХОД НА ТЕРРИТОРИИ</w:t>
      </w:r>
    </w:p>
    <w:p w:rsidR="0053504E" w:rsidRPr="0053504E" w:rsidRDefault="0053504E">
      <w:pPr>
        <w:pStyle w:val="ConsPlusNormal"/>
        <w:jc w:val="center"/>
      </w:pPr>
      <w:r w:rsidRPr="0053504E">
        <w:t>ГОРОДСКОГО ОКРУГА ГОРОД ШАХУНЬЯ НИЖЕГОРОДСКОЙ ОБЛАСТИ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</w:pPr>
      <w:r w:rsidRPr="0053504E">
        <w:t xml:space="preserve">Настоящей Перечень определяет в соответствии с </w:t>
      </w:r>
      <w:hyperlink r:id="rId8" w:history="1">
        <w:r w:rsidRPr="0053504E">
          <w:t>частью второй</w:t>
        </w:r>
      </w:hyperlink>
      <w:r w:rsidRPr="0053504E">
        <w:t xml:space="preserve"> Налогового кодекса Российской Федерации виды предпринимательской деятельности, на которые распространяется действие единого налога на вмененный доход, на территории городского округа город Шахунья Нижегородской области.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Единый налог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Единый налог применяется в отношении следующих видов предпринимательской деятельности: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1) оказания бытовых услуг;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2) оказания ветеринарных услуг;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lastRenderedPageBreak/>
        <w:t>3) оказания услуг по ремонту, техническому обслуживанию и мойке автомототранспортных средств;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53504E">
        <w:t>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53504E">
        <w:t>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10) распространения наружной рекламы с использованием рекламных конструкций;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11) размещения рекламы с использованием внешних и внутренних поверхностей транспортных средств;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3504E" w:rsidRPr="0053504E" w:rsidRDefault="0053504E">
      <w:pPr>
        <w:pStyle w:val="ConsPlusNormal"/>
        <w:spacing w:before="220"/>
        <w:ind w:firstLine="540"/>
        <w:jc w:val="both"/>
      </w:pPr>
      <w:r w:rsidRPr="0053504E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right"/>
        <w:outlineLvl w:val="0"/>
      </w:pPr>
      <w:r w:rsidRPr="0053504E">
        <w:lastRenderedPageBreak/>
        <w:t>Приложение 2</w:t>
      </w:r>
    </w:p>
    <w:p w:rsidR="0053504E" w:rsidRPr="0053504E" w:rsidRDefault="0053504E">
      <w:pPr>
        <w:pStyle w:val="ConsPlusNormal"/>
        <w:jc w:val="right"/>
      </w:pPr>
      <w:r w:rsidRPr="0053504E">
        <w:t>Утверждено</w:t>
      </w:r>
    </w:p>
    <w:p w:rsidR="0053504E" w:rsidRPr="0053504E" w:rsidRDefault="0053504E">
      <w:pPr>
        <w:pStyle w:val="ConsPlusNormal"/>
        <w:jc w:val="right"/>
      </w:pPr>
      <w:r w:rsidRPr="0053504E">
        <w:t>решением Совета депутатов</w:t>
      </w:r>
    </w:p>
    <w:p w:rsidR="0053504E" w:rsidRPr="0053504E" w:rsidRDefault="0053504E">
      <w:pPr>
        <w:pStyle w:val="ConsPlusNormal"/>
        <w:jc w:val="right"/>
      </w:pPr>
      <w:r w:rsidRPr="0053504E">
        <w:t>городского округа город Шахунья</w:t>
      </w:r>
    </w:p>
    <w:p w:rsidR="0053504E" w:rsidRPr="0053504E" w:rsidRDefault="0053504E">
      <w:pPr>
        <w:pStyle w:val="ConsPlusNormal"/>
        <w:jc w:val="right"/>
      </w:pPr>
      <w:r w:rsidRPr="0053504E">
        <w:t>Нижегородской области</w:t>
      </w:r>
    </w:p>
    <w:p w:rsidR="0053504E" w:rsidRPr="0053504E" w:rsidRDefault="0053504E">
      <w:pPr>
        <w:pStyle w:val="ConsPlusNormal"/>
        <w:jc w:val="right"/>
      </w:pPr>
      <w:r w:rsidRPr="0053504E">
        <w:t>от 29 ноября 2013 года N 24-7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</w:pPr>
      <w:bookmarkStart w:id="2" w:name="P79"/>
      <w:bookmarkEnd w:id="2"/>
      <w:r w:rsidRPr="0053504E">
        <w:t>ЗНАЧЕНИЯ КОРРЕКТИРУЮЩЕГО КОЭФФИЦИЕНТА</w:t>
      </w:r>
    </w:p>
    <w:p w:rsidR="0053504E" w:rsidRPr="0053504E" w:rsidRDefault="0053504E">
      <w:pPr>
        <w:pStyle w:val="ConsPlusNormal"/>
        <w:jc w:val="center"/>
      </w:pPr>
      <w:r w:rsidRPr="0053504E">
        <w:t>БАЗОВОЙ ДОХОДНОСТИ К</w:t>
      </w:r>
      <w:proofErr w:type="gramStart"/>
      <w:r w:rsidRPr="0053504E">
        <w:t>2</w:t>
      </w:r>
      <w:proofErr w:type="gramEnd"/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>1. ОКАЗАНИЕ БЫТОВЫХ УСЛУГ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1.1. Ремонт обуви и изделий из меха.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sectPr w:rsidR="0053504E" w:rsidRPr="0053504E" w:rsidSect="008958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lastRenderedPageBreak/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0,2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1.2. Ремонт и пошив одежды.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0,25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1.3. Ремонт часов и ювелирных изделий.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0,15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1.4. Ремонт и обслуживание бытовой техники, компьютеров и оргтехники, ремонт металлоизделий.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1.5. Оказание парикмахерских услуг.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0,5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1.6. Оказание ритуальных услуг.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lastRenderedPageBreak/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0,25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1.7. Услуги фотоателье, фот</w:t>
      </w:r>
      <w:proofErr w:type="gramStart"/>
      <w:r w:rsidRPr="0053504E">
        <w:t>о-</w:t>
      </w:r>
      <w:proofErr w:type="gramEnd"/>
      <w:r w:rsidRPr="0053504E">
        <w:t xml:space="preserve"> и кинолабораторий, фотосъемка населения вне павильона, съемка и изготовление видеофильмов по заказам населения.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0,4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1.8. Прочие бытовые услуги.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>2. ОКАЗАНИЕ ВЕТЕРИНАРНЫХ УСЛУГ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0,25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>3. ОКАЗАНИЕ УСЛУГ ПО РЕМОНТУ, ТЕХНИЧЕСКОМУ ОБСЛУЖИВАНИЮ</w:t>
      </w:r>
    </w:p>
    <w:p w:rsidR="0053504E" w:rsidRPr="0053504E" w:rsidRDefault="0053504E">
      <w:pPr>
        <w:pStyle w:val="ConsPlusNormal"/>
        <w:jc w:val="center"/>
      </w:pPr>
      <w:r w:rsidRPr="0053504E">
        <w:t>И МОЙКЕ АВТОТРАНСПОРТНЫХ СРЕДСТВ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0,35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>4. ОКАЗАНИЕ УСЛУГ ПО ПРЕДОСТАВЛЕНИЮ ВО ВРЕМЕННОЕ ВЛАДЕНИЕ</w:t>
      </w:r>
    </w:p>
    <w:p w:rsidR="0053504E" w:rsidRPr="0053504E" w:rsidRDefault="0053504E">
      <w:pPr>
        <w:pStyle w:val="ConsPlusNormal"/>
        <w:jc w:val="center"/>
      </w:pPr>
      <w:r w:rsidRPr="0053504E">
        <w:lastRenderedPageBreak/>
        <w:t>(В ПОЛЬЗОВАНИЕ) МЕСТ ДЛЯ СТОЯНКИ АВТОТРАНСПОРТНЫХ СРЕДСТВ,</w:t>
      </w:r>
    </w:p>
    <w:p w:rsidR="0053504E" w:rsidRPr="0053504E" w:rsidRDefault="0053504E">
      <w:pPr>
        <w:pStyle w:val="ConsPlusNormal"/>
        <w:jc w:val="center"/>
      </w:pPr>
      <w:r w:rsidRPr="0053504E">
        <w:t xml:space="preserve">А ТАКЖЕ ПО ХРАНЕНИЮ АВТОМОТОТРАНСПОРТНЫХ СРЕДСТВ </w:t>
      </w:r>
      <w:proofErr w:type="gramStart"/>
      <w:r w:rsidRPr="0053504E">
        <w:t>НА</w:t>
      </w:r>
      <w:proofErr w:type="gramEnd"/>
      <w:r w:rsidRPr="0053504E">
        <w:t xml:space="preserve"> ПЛАТНЫХ</w:t>
      </w:r>
    </w:p>
    <w:p w:rsidR="0053504E" w:rsidRPr="0053504E" w:rsidRDefault="0053504E">
      <w:pPr>
        <w:pStyle w:val="ConsPlusNormal"/>
        <w:jc w:val="center"/>
      </w:pPr>
      <w:proofErr w:type="gramStart"/>
      <w:r w:rsidRPr="0053504E">
        <w:t>СТОЯНКАХ</w:t>
      </w:r>
      <w:proofErr w:type="gramEnd"/>
      <w:r w:rsidRPr="0053504E">
        <w:t xml:space="preserve"> (ЗА ИСКЛЮЧЕНИЕМ ШТРАФНЫХ АВТОСТОЯНОК)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1,0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>5. ОКАЗАНИЕ АВТОТРАНСПОРТНЫХ УСЛУГ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5.1. Оказание автотранспортных услуг по перевозке грузов.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1,0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5.2. Оказание автотранспортных услуг по перевозке пассажиров.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1.</w:t>
            </w:r>
          </w:p>
        </w:tc>
        <w:tc>
          <w:tcPr>
            <w:tcW w:w="5940" w:type="dxa"/>
            <w:tcBorders>
              <w:top w:val="single" w:sz="4" w:space="0" w:color="auto"/>
              <w:bottom w:val="nil"/>
            </w:tcBorders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  <w:tcBorders>
              <w:top w:val="single" w:sz="4" w:space="0" w:color="auto"/>
              <w:bottom w:val="nil"/>
            </w:tcBorders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blPrEx>
          <w:tblBorders>
            <w:insideH w:val="none" w:sz="0" w:space="0" w:color="auto"/>
          </w:tblBorders>
        </w:tblPrEx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04E" w:rsidRPr="0053504E" w:rsidRDefault="0053504E"/>
        </w:tc>
        <w:tc>
          <w:tcPr>
            <w:tcW w:w="5940" w:type="dxa"/>
            <w:tcBorders>
              <w:top w:val="nil"/>
              <w:bottom w:val="nil"/>
            </w:tcBorders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- для легковых автомобилей и автомобилей марки "</w:t>
            </w:r>
            <w:proofErr w:type="spellStart"/>
            <w:r w:rsidRPr="0053504E">
              <w:t>ГАЗель</w:t>
            </w:r>
            <w:proofErr w:type="spellEnd"/>
            <w:r w:rsidRPr="0053504E">
              <w:t>"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0,6</w:t>
            </w:r>
          </w:p>
        </w:tc>
      </w:tr>
      <w:tr w:rsidR="0053504E" w:rsidRPr="0053504E">
        <w:tblPrEx>
          <w:tblBorders>
            <w:insideH w:val="none" w:sz="0" w:space="0" w:color="auto"/>
          </w:tblBorders>
        </w:tblPrEx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04E" w:rsidRPr="0053504E" w:rsidRDefault="0053504E"/>
        </w:tc>
        <w:tc>
          <w:tcPr>
            <w:tcW w:w="5940" w:type="dxa"/>
            <w:tcBorders>
              <w:top w:val="nil"/>
              <w:bottom w:val="single" w:sz="4" w:space="0" w:color="auto"/>
            </w:tcBorders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- для автобусов всех модификаций</w:t>
            </w:r>
          </w:p>
        </w:tc>
        <w:tc>
          <w:tcPr>
            <w:tcW w:w="4125" w:type="dxa"/>
            <w:tcBorders>
              <w:top w:val="nil"/>
              <w:bottom w:val="single" w:sz="4" w:space="0" w:color="auto"/>
            </w:tcBorders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0,25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>6. РОЗНИЧНАЯ ТОРГОВЛЯ, ОСУЩЕСТВЛЯЕМАЯ ЧЕРЕЗ МАГАЗИНЫ</w:t>
      </w:r>
    </w:p>
    <w:p w:rsidR="0053504E" w:rsidRPr="0053504E" w:rsidRDefault="0053504E">
      <w:pPr>
        <w:pStyle w:val="ConsPlusNormal"/>
        <w:jc w:val="center"/>
      </w:pPr>
      <w:r w:rsidRPr="0053504E">
        <w:t>И ПАВИЛЬОНЫ С ПЛОЩАДЬЮ ТОРГОВОГО ЗАЛА НЕ БОЛЕЕ 150</w:t>
      </w:r>
    </w:p>
    <w:p w:rsidR="0053504E" w:rsidRPr="0053504E" w:rsidRDefault="0053504E">
      <w:pPr>
        <w:pStyle w:val="ConsPlusNormal"/>
        <w:jc w:val="center"/>
      </w:pPr>
      <w:r w:rsidRPr="0053504E">
        <w:t>КВАДРАТНЫХ МЕТРОВ ПО КАЖДОМУ ОБЪЕКТУ ОРГАНИЗАЦИИ ТОРГОВЛИ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6.1. Розничная торговля, осуществляемая через объекты стационарной торговой сети, имеющие торговые залы.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lastRenderedPageBreak/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Населенный пункт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г.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1) реализация продовольственных товаров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0,4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2) реализация продовольственных товаров и алкогольной продукции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0,45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3) реализация непродовольственных товаров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0,4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4) реализация технически сложных товаров бытового назначения (бытовой радиоэлектронной аппаратуры, сре</w:t>
            </w:r>
            <w:proofErr w:type="gramStart"/>
            <w:r w:rsidRPr="0053504E">
              <w:t>дств св</w:t>
            </w:r>
            <w:proofErr w:type="gramEnd"/>
            <w:r w:rsidRPr="0053504E">
              <w:t>язи, вычислительной и множительной техники, фото- и киноаппаратуры, музыкальных товаров, электробытовых приборов, машин и инструментов, компьютеров и комплектующих, других технически сложных товаров бытового назначения)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0,45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5) реализация меховых изделий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0,45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6) реализация автозапчастей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0,45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7) реализация ювелирных изделий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0,45</w:t>
            </w:r>
          </w:p>
        </w:tc>
      </w:tr>
      <w:tr w:rsidR="0053504E" w:rsidRPr="0053504E">
        <w:tblPrEx>
          <w:tblBorders>
            <w:insideH w:val="nil"/>
          </w:tblBorders>
        </w:tblPrEx>
        <w:tc>
          <w:tcPr>
            <w:tcW w:w="10725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0541"/>
            </w:tblGrid>
            <w:tr w:rsidR="0053504E" w:rsidRPr="0053504E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53504E" w:rsidRPr="0053504E" w:rsidRDefault="0053504E">
                  <w:pPr>
                    <w:pStyle w:val="ConsPlusNormal"/>
                    <w:jc w:val="both"/>
                  </w:pPr>
                  <w:proofErr w:type="spellStart"/>
                  <w:r w:rsidRPr="0053504E">
                    <w:t>КонсультантПлюс</w:t>
                  </w:r>
                  <w:proofErr w:type="spellEnd"/>
                  <w:r w:rsidRPr="0053504E">
                    <w:t>: примечание.</w:t>
                  </w:r>
                </w:p>
                <w:p w:rsidR="0053504E" w:rsidRPr="0053504E" w:rsidRDefault="0053504E">
                  <w:pPr>
                    <w:pStyle w:val="ConsPlusNormal"/>
                    <w:jc w:val="both"/>
                  </w:pPr>
                  <w:r w:rsidRPr="0053504E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53504E" w:rsidRPr="0053504E" w:rsidRDefault="0053504E"/>
        </w:tc>
      </w:tr>
      <w:tr w:rsidR="0053504E" w:rsidRPr="0053504E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</w:tcBorders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  <w:tcBorders>
              <w:top w:val="nil"/>
            </w:tcBorders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 xml:space="preserve">9) реализация лекарственных средств, изделий медицинского назначения и </w:t>
            </w:r>
            <w:proofErr w:type="spellStart"/>
            <w:r w:rsidRPr="0053504E">
              <w:t>парафармацевтической</w:t>
            </w:r>
            <w:proofErr w:type="spellEnd"/>
            <w:r w:rsidRPr="0053504E">
              <w:t xml:space="preserve"> продукции при площади торгового зала</w:t>
            </w:r>
          </w:p>
        </w:tc>
        <w:tc>
          <w:tcPr>
            <w:tcW w:w="4125" w:type="dxa"/>
            <w:tcBorders>
              <w:top w:val="nil"/>
            </w:tcBorders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0,4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2.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 xml:space="preserve">п. </w:t>
            </w:r>
            <w:proofErr w:type="spellStart"/>
            <w:r w:rsidRPr="0053504E">
              <w:t>Вахтан</w:t>
            </w:r>
            <w:proofErr w:type="spellEnd"/>
            <w:r w:rsidRPr="0053504E">
              <w:t xml:space="preserve">, п. </w:t>
            </w:r>
            <w:proofErr w:type="spellStart"/>
            <w:r w:rsidRPr="0053504E">
              <w:t>Сява</w:t>
            </w:r>
            <w:proofErr w:type="spellEnd"/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1) реализация продовольственных товаров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0,35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2) реализация продовольственных товаров и алкогольной продукции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0,4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3) реализация непродовольственных товаров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4) реализация технически сложных товаров бытового назначения (бытовой радиоэлектронной аппаратуры, сре</w:t>
            </w:r>
            <w:proofErr w:type="gramStart"/>
            <w:r w:rsidRPr="0053504E">
              <w:t>дств св</w:t>
            </w:r>
            <w:proofErr w:type="gramEnd"/>
            <w:r w:rsidRPr="0053504E">
              <w:t xml:space="preserve">язи, вычислительной и множительной техники, фото- и киноаппаратуры, музыкальных товаров, </w:t>
            </w:r>
            <w:r w:rsidRPr="0053504E">
              <w:lastRenderedPageBreak/>
              <w:t>электробытовых приборов, машин и инструментов, компьютеров и комплектующих, других технически сложных товаров бытового назначения)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0,35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5) реализация меховых изделий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0,35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6) реализация автозапчастей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0,35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7) реализация ювелирных изделий при площади торгового зала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0,35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 xml:space="preserve">8) реализация лекарственных средств, изделий медицинского назначения и </w:t>
            </w:r>
            <w:proofErr w:type="spellStart"/>
            <w:r w:rsidRPr="0053504E">
              <w:t>парафармацевтической</w:t>
            </w:r>
            <w:proofErr w:type="spellEnd"/>
            <w:r w:rsidRPr="0053504E">
              <w:t xml:space="preserve"> продукции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3.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Остальные населенные пункты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1) реализация продовольственных товаров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0,35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2) реализация продовольственных товаров и алкогольной продукции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0,4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3) реализация непродовольственных товаров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4) реализация технически сложных товаров бытового назначения (бытовой радиоэлектронной аппаратуры, сре</w:t>
            </w:r>
            <w:proofErr w:type="gramStart"/>
            <w:r w:rsidRPr="0053504E">
              <w:t>дств св</w:t>
            </w:r>
            <w:proofErr w:type="gramEnd"/>
            <w:r w:rsidRPr="0053504E">
              <w:t>язи, вычислительной и множительной техники, фото- и киноаппаратуры, музыкальных товаров, электробытовых приборов, машин и инструментов, компьютеров и комплектующих, других технически сложных товаров бытового назначения) при площади торгового зала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5) реализация автозапчастей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 xml:space="preserve">6) реализация лекарственных средств, изделий медицинского назначения и </w:t>
            </w:r>
            <w:proofErr w:type="spellStart"/>
            <w:r w:rsidRPr="0053504E">
              <w:t>парафармацевтической</w:t>
            </w:r>
            <w:proofErr w:type="spellEnd"/>
            <w:r w:rsidRPr="0053504E">
              <w:t xml:space="preserve"> продукции при площади торгового зала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- до 150 кв. м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</w:pPr>
      <w:r w:rsidRPr="0053504E">
        <w:t>Если возможно применение нескольких значений коэффициента К</w:t>
      </w:r>
      <w:proofErr w:type="gramStart"/>
      <w:r w:rsidRPr="0053504E">
        <w:t>2</w:t>
      </w:r>
      <w:proofErr w:type="gramEnd"/>
      <w:r w:rsidRPr="0053504E">
        <w:t>, применяется наибольшее.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>7. РОЗНИЧНАЯ ТОРГОВЛЯ, ОСУЩЕСТВЛЯЕМАЯ В ОБЪЕКТАХ</w:t>
      </w:r>
    </w:p>
    <w:p w:rsidR="0053504E" w:rsidRPr="0053504E" w:rsidRDefault="0053504E">
      <w:pPr>
        <w:pStyle w:val="ConsPlusNormal"/>
        <w:jc w:val="center"/>
      </w:pPr>
      <w:r w:rsidRPr="0053504E">
        <w:t>СТАЦИОНАРНОЙ ТОРГОВОЙ СЕТИ, А ТАКЖЕ В ОБЪЕКТАХ</w:t>
      </w:r>
    </w:p>
    <w:p w:rsidR="0053504E" w:rsidRPr="0053504E" w:rsidRDefault="0053504E">
      <w:pPr>
        <w:pStyle w:val="ConsPlusNormal"/>
        <w:jc w:val="center"/>
      </w:pPr>
      <w:r w:rsidRPr="0053504E">
        <w:t xml:space="preserve">НЕСТАЦИОНАРНОЙ ТОРГОВОЙ СЕТИ, ПЛОЩАДЬ </w:t>
      </w:r>
      <w:proofErr w:type="gramStart"/>
      <w:r w:rsidRPr="0053504E">
        <w:t>ТОРГОВОГО</w:t>
      </w:r>
      <w:proofErr w:type="gramEnd"/>
    </w:p>
    <w:p w:rsidR="0053504E" w:rsidRPr="0053504E" w:rsidRDefault="0053504E">
      <w:pPr>
        <w:pStyle w:val="ConsPlusNormal"/>
        <w:jc w:val="center"/>
      </w:pPr>
      <w:proofErr w:type="gramStart"/>
      <w:r w:rsidRPr="0053504E">
        <w:t>МЕСТА</w:t>
      </w:r>
      <w:proofErr w:type="gramEnd"/>
      <w:r w:rsidRPr="0053504E">
        <w:t xml:space="preserve"> В КОТОРЫХ НЕ ПРЕВЫШАЕТ 5 КВАДРАТНЫХ МЕТРОВ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7.1. Розничная торговля, осуществляемая в объектах стационарной торговой сети, площадь торгового места в которых не превышает 5 квадратных метров.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1,0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7.2. Розничная торговля, осуществляемая в объектах нестационарной торговой сети, площадь торгового места в которых не превышает 5 кв. м.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0,6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>8. РОЗНИЧНАЯ ТОРГОВЛЯ, ОСУЩЕСТВЛЯЕМАЯ В ОБЪЕКТАХ</w:t>
      </w:r>
    </w:p>
    <w:p w:rsidR="0053504E" w:rsidRPr="0053504E" w:rsidRDefault="0053504E">
      <w:pPr>
        <w:pStyle w:val="ConsPlusNormal"/>
        <w:jc w:val="center"/>
      </w:pPr>
      <w:r w:rsidRPr="0053504E">
        <w:t>СТАЦИОНАРНОЙ ТОРГОВОЙ СЕТИ, А ТАКЖЕ В ОБЪЕКТАХ</w:t>
      </w:r>
    </w:p>
    <w:p w:rsidR="0053504E" w:rsidRPr="0053504E" w:rsidRDefault="0053504E">
      <w:pPr>
        <w:pStyle w:val="ConsPlusNormal"/>
        <w:jc w:val="center"/>
      </w:pPr>
      <w:r w:rsidRPr="0053504E">
        <w:t xml:space="preserve">НЕСТАЦИОНАРНОЙ ТОРГОВОЙ СЕТИ, ПЛОЩАДЬ </w:t>
      </w:r>
      <w:proofErr w:type="gramStart"/>
      <w:r w:rsidRPr="0053504E">
        <w:t>ТОРГОВОГО</w:t>
      </w:r>
      <w:proofErr w:type="gramEnd"/>
    </w:p>
    <w:p w:rsidR="0053504E" w:rsidRPr="0053504E" w:rsidRDefault="0053504E">
      <w:pPr>
        <w:pStyle w:val="ConsPlusNormal"/>
        <w:jc w:val="center"/>
      </w:pPr>
      <w:proofErr w:type="gramStart"/>
      <w:r w:rsidRPr="0053504E">
        <w:t>МЕСТА</w:t>
      </w:r>
      <w:proofErr w:type="gramEnd"/>
      <w:r w:rsidRPr="0053504E">
        <w:t xml:space="preserve"> В КОТОРЫХ ПРЕВЫШАЕТ 5 КВАДРАТНЫХ МЕТРОВ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8.1. Розничная торговля, осуществляемая в объектах стационарной торговой сети, площадь торгового места в которых превышает 5 квадратных метров.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1,0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8.2. Розничная торговля, осуществляемая в объектах нестационарной торговой сети, площадь торгового места в которых превышает 5 квадратных метров.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0,6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 xml:space="preserve">9. </w:t>
      </w:r>
      <w:proofErr w:type="gramStart"/>
      <w:r w:rsidRPr="0053504E">
        <w:t>РАЗНОСНАЯ (РАЗВОЗНАЯ) ТОРГОВЛЯ (ЗА ИСКЛЮЧЕНИЕМ</w:t>
      </w:r>
      <w:proofErr w:type="gramEnd"/>
    </w:p>
    <w:p w:rsidR="0053504E" w:rsidRPr="0053504E" w:rsidRDefault="0053504E">
      <w:pPr>
        <w:pStyle w:val="ConsPlusNormal"/>
        <w:jc w:val="center"/>
      </w:pPr>
      <w:r w:rsidRPr="0053504E">
        <w:t>ТОРГОВЛИ ПОДАКЦИЗНЫМИ ТОВАРАМИ, ЛЕКАРСТВЕННЫМИ</w:t>
      </w:r>
    </w:p>
    <w:p w:rsidR="0053504E" w:rsidRPr="0053504E" w:rsidRDefault="0053504E">
      <w:pPr>
        <w:pStyle w:val="ConsPlusNormal"/>
        <w:jc w:val="center"/>
      </w:pPr>
      <w:r w:rsidRPr="0053504E">
        <w:lastRenderedPageBreak/>
        <w:t>ПРЕПАРАТАМИ, ИЗДЕЛИЯМИ ИЗ ДРАГОЦЕННЫХ КАМНЕЙ, ОРУЖИЕМ</w:t>
      </w:r>
    </w:p>
    <w:p w:rsidR="0053504E" w:rsidRPr="0053504E" w:rsidRDefault="0053504E">
      <w:pPr>
        <w:pStyle w:val="ConsPlusNormal"/>
        <w:jc w:val="center"/>
      </w:pPr>
      <w:r w:rsidRPr="0053504E">
        <w:t>И ПАТРОНАМИ К НЕМУ, МЕХОВЫМИ ИЗДЕЛИЯМИ И ТЕХНИЧЕСКИ</w:t>
      </w:r>
    </w:p>
    <w:p w:rsidR="0053504E" w:rsidRPr="0053504E" w:rsidRDefault="0053504E">
      <w:pPr>
        <w:pStyle w:val="ConsPlusNormal"/>
        <w:jc w:val="center"/>
      </w:pPr>
      <w:proofErr w:type="gramStart"/>
      <w:r w:rsidRPr="0053504E">
        <w:t>СЛОЖНЫМИ ТОВАРАМИ БЫТОВОГО НАЗНАЧЕНИЯ)</w:t>
      </w:r>
      <w:proofErr w:type="gramEnd"/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0,4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>10. ОКАЗАНИЕ УСЛУГ ОБЩЕСТВЕННОГО ПИТАНИЯ,</w:t>
      </w:r>
    </w:p>
    <w:p w:rsidR="0053504E" w:rsidRPr="0053504E" w:rsidRDefault="0053504E">
      <w:pPr>
        <w:pStyle w:val="ConsPlusNormal"/>
        <w:jc w:val="center"/>
      </w:pPr>
      <w:proofErr w:type="gramStart"/>
      <w:r w:rsidRPr="0053504E">
        <w:t>ОСУЩЕСТВЛЯЕМЫХ</w:t>
      </w:r>
      <w:proofErr w:type="gramEnd"/>
      <w:r w:rsidRPr="0053504E">
        <w:t xml:space="preserve"> ЧЕРЕЗ ОБЪЕКТЫ ОРГАНИЗАЦИИ ОБЩЕСТВЕННОГО</w:t>
      </w:r>
    </w:p>
    <w:p w:rsidR="0053504E" w:rsidRPr="0053504E" w:rsidRDefault="0053504E">
      <w:pPr>
        <w:pStyle w:val="ConsPlusNormal"/>
        <w:jc w:val="center"/>
      </w:pPr>
      <w:r w:rsidRPr="0053504E">
        <w:t>ПИТАНИЯ С ПЛОЩАДЬЮ ЗАЛА ОБСЛУЖИВАНИЯ ПОСЕТИТЕЛЕЙ НЕ БОЛЕЕ</w:t>
      </w:r>
    </w:p>
    <w:p w:rsidR="0053504E" w:rsidRPr="0053504E" w:rsidRDefault="0053504E">
      <w:pPr>
        <w:pStyle w:val="ConsPlusNormal"/>
        <w:jc w:val="center"/>
      </w:pPr>
      <w:r w:rsidRPr="0053504E">
        <w:t>150 КВАДРАТНЫХ МЕТРОВ ПО КАЖДОМУ ОБЪЕКТУ ОРГАНИЗАЦИИ</w:t>
      </w:r>
    </w:p>
    <w:p w:rsidR="0053504E" w:rsidRPr="0053504E" w:rsidRDefault="0053504E">
      <w:pPr>
        <w:pStyle w:val="ConsPlusNormal"/>
        <w:jc w:val="center"/>
      </w:pPr>
      <w:r w:rsidRPr="0053504E">
        <w:t>ОБЩЕСТВЕННОГО ПИТАНИЯ, А ТАКЖЕ ЧЕРЕЗ ОБЪЕКТЫ,</w:t>
      </w:r>
    </w:p>
    <w:p w:rsidR="0053504E" w:rsidRPr="0053504E" w:rsidRDefault="0053504E">
      <w:pPr>
        <w:pStyle w:val="ConsPlusNormal"/>
        <w:jc w:val="center"/>
      </w:pPr>
      <w:r w:rsidRPr="0053504E">
        <w:t>НЕ ИМЕЮЩИЕ ЗАЛА ОБСЛУЖИВАНИЯ ПОСЕТИТЕЛЕЙ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10.1.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Населенный пункт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г.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- объекты организации общественного питания, реализующие алкогольную продукцию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0,55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- объекты организации общественного питания, не реализующие алкогольную продукцию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0,25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2.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</w:pPr>
            <w:r w:rsidRPr="0053504E">
              <w:t>Остальные населенные пункты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</w:pP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- объекты организации общественного питания, реализующие алкогольную продукцию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0,35</w:t>
            </w:r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 xml:space="preserve">- объекты организации общественного питания, не </w:t>
            </w:r>
            <w:r w:rsidRPr="0053504E">
              <w:lastRenderedPageBreak/>
              <w:t>реализующие алкогольную продукцию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lastRenderedPageBreak/>
              <w:t>0,25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10.2.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0,55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>11. РАСПРОСТРАНЕНИЕ И (ИЛИ) РАЗМЕЩЕНИЕ РЕКЛАМЫ</w:t>
      </w: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11.1.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0,2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11.2. Распространение и (или) размещение наружной рекламы с автоматической сменой изображения.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0,2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11.3. Распространение и (или) размещение наружной рекламы посредством электронных табло.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0,2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ind w:firstLine="540"/>
        <w:jc w:val="both"/>
        <w:outlineLvl w:val="2"/>
      </w:pPr>
      <w:r w:rsidRPr="0053504E">
        <w:t>11.4. Размещение рекламы на транспортных средствах.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0,2</w:t>
            </w:r>
          </w:p>
        </w:tc>
      </w:tr>
    </w:tbl>
    <w:p w:rsidR="0053504E" w:rsidRPr="0053504E" w:rsidRDefault="0053504E">
      <w:pPr>
        <w:sectPr w:rsidR="0053504E" w:rsidRPr="0053504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>12. ОКАЗАНИЕ УСЛУГ ПО ВРЕМЕННОМУ РАЗМЕЩЕНИЮ</w:t>
      </w:r>
    </w:p>
    <w:p w:rsidR="0053504E" w:rsidRPr="0053504E" w:rsidRDefault="0053504E">
      <w:pPr>
        <w:pStyle w:val="ConsPlusNormal"/>
        <w:jc w:val="center"/>
      </w:pPr>
      <w:r w:rsidRPr="0053504E">
        <w:t>И ПРОЖИВАНИЮ ОРГАНИЗАЦИЯМИ И ПРЕДПРИНИМАТЕЛЯМИ,</w:t>
      </w:r>
    </w:p>
    <w:p w:rsidR="0053504E" w:rsidRPr="0053504E" w:rsidRDefault="0053504E">
      <w:pPr>
        <w:pStyle w:val="ConsPlusNormal"/>
        <w:jc w:val="center"/>
      </w:pPr>
      <w:proofErr w:type="gramStart"/>
      <w:r w:rsidRPr="0053504E">
        <w:t>ИСПОЛЬЗУЮЩИМИ</w:t>
      </w:r>
      <w:proofErr w:type="gramEnd"/>
      <w:r w:rsidRPr="0053504E">
        <w:t xml:space="preserve"> В КАЖДОМ ОБЪЕКТЕ ПРЕДОСТАВЛЕНИЯ</w:t>
      </w:r>
    </w:p>
    <w:p w:rsidR="0053504E" w:rsidRPr="0053504E" w:rsidRDefault="0053504E">
      <w:pPr>
        <w:pStyle w:val="ConsPlusNormal"/>
        <w:jc w:val="center"/>
      </w:pPr>
      <w:r w:rsidRPr="0053504E">
        <w:t xml:space="preserve">ДАННЫХ УСЛУГ ОБЩУЮ ПЛОЩАДЬ ПОМЕЩЕНИЙ ДЛЯ </w:t>
      </w:r>
      <w:proofErr w:type="gramStart"/>
      <w:r w:rsidRPr="0053504E">
        <w:t>ВРЕМЕННОГО</w:t>
      </w:r>
      <w:proofErr w:type="gramEnd"/>
    </w:p>
    <w:p w:rsidR="0053504E" w:rsidRPr="0053504E" w:rsidRDefault="0053504E">
      <w:pPr>
        <w:pStyle w:val="ConsPlusNormal"/>
        <w:jc w:val="center"/>
      </w:pPr>
      <w:r w:rsidRPr="0053504E">
        <w:t>РАЗМЕЩЕНИЯ И ПРОЖИВАНИЯ НЕ БОЛЕЕ 500 КВАДРАТНЫХ МЕТРОВ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0,15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>13. ОКАЗАНИЕ УСЛУГ ПО ПЕРЕДАЧЕ ВО ВРЕМЕННОЕ ВЛАДЕНИЕ</w:t>
      </w:r>
    </w:p>
    <w:p w:rsidR="0053504E" w:rsidRPr="0053504E" w:rsidRDefault="0053504E">
      <w:pPr>
        <w:pStyle w:val="ConsPlusNormal"/>
        <w:jc w:val="center"/>
      </w:pPr>
      <w:r w:rsidRPr="0053504E">
        <w:t>И (ИЛИ) В ПОЛЬЗОВАНИЕ ТОРГОВЫХ МЕСТ, РАСПОЛОЖЕННЫХ</w:t>
      </w:r>
    </w:p>
    <w:p w:rsidR="0053504E" w:rsidRPr="0053504E" w:rsidRDefault="0053504E">
      <w:pPr>
        <w:pStyle w:val="ConsPlusNormal"/>
        <w:jc w:val="center"/>
      </w:pPr>
      <w:r w:rsidRPr="0053504E">
        <w:t>В ОБЪЕКТАХ СТАЦИОНАРНОЙ ТОРГОВОЙ СЕТИ, НЕ ИМЕЮЩИХ</w:t>
      </w:r>
    </w:p>
    <w:p w:rsidR="0053504E" w:rsidRPr="0053504E" w:rsidRDefault="0053504E">
      <w:pPr>
        <w:pStyle w:val="ConsPlusNormal"/>
        <w:jc w:val="center"/>
      </w:pPr>
      <w:r w:rsidRPr="0053504E">
        <w:t>ТОРГОВЫХ ЗАЛОВ, ОБЪЕКТОВ НЕСТАЦИОНАРНОЙ ТОРГОВОЙ СЕТИ</w:t>
      </w:r>
    </w:p>
    <w:p w:rsidR="0053504E" w:rsidRPr="0053504E" w:rsidRDefault="0053504E">
      <w:pPr>
        <w:pStyle w:val="ConsPlusNormal"/>
        <w:jc w:val="center"/>
      </w:pPr>
      <w:proofErr w:type="gramStart"/>
      <w:r w:rsidRPr="0053504E">
        <w:t>(ПРИЛАВКОВ, ПАЛАТОК, ЛАРЬКОВ, КОНТЕЙНЕРОВ, БОКСОВ И ДРУГИХ</w:t>
      </w:r>
      <w:proofErr w:type="gramEnd"/>
    </w:p>
    <w:p w:rsidR="0053504E" w:rsidRPr="0053504E" w:rsidRDefault="0053504E">
      <w:pPr>
        <w:pStyle w:val="ConsPlusNormal"/>
        <w:jc w:val="center"/>
      </w:pPr>
      <w:proofErr w:type="gramStart"/>
      <w:r w:rsidRPr="0053504E">
        <w:t>ОБЪЕКТОВ), А ТАКЖЕ ОБЪЕКТОВ ОРГАНИЗАЦИИ ОБЩЕСТВЕННОГО</w:t>
      </w:r>
      <w:proofErr w:type="gramEnd"/>
    </w:p>
    <w:p w:rsidR="0053504E" w:rsidRPr="0053504E" w:rsidRDefault="0053504E">
      <w:pPr>
        <w:pStyle w:val="ConsPlusNormal"/>
        <w:jc w:val="center"/>
      </w:pPr>
      <w:r w:rsidRPr="0053504E">
        <w:t>ПИТАНИЯ, НЕ ИМЕЮЩИХ ЗАЛОВ ДЛЯ ОБСЛУЖИВАНИЯ ПОСЕТИТЕЛЕЙ,</w:t>
      </w:r>
    </w:p>
    <w:p w:rsidR="0053504E" w:rsidRPr="0053504E" w:rsidRDefault="0053504E">
      <w:pPr>
        <w:pStyle w:val="ConsPlusNormal"/>
        <w:jc w:val="center"/>
      </w:pPr>
      <w:r w:rsidRPr="0053504E">
        <w:t xml:space="preserve">В </w:t>
      </w:r>
      <w:proofErr w:type="gramStart"/>
      <w:r w:rsidRPr="0053504E">
        <w:t>КОТОРЫХ</w:t>
      </w:r>
      <w:proofErr w:type="gramEnd"/>
      <w:r w:rsidRPr="0053504E">
        <w:t xml:space="preserve"> ПЛОЩАДЬ ОДНОГО ТОРГОВОГО МЕСТА, ОБЪЕКТА</w:t>
      </w:r>
    </w:p>
    <w:p w:rsidR="0053504E" w:rsidRPr="0053504E" w:rsidRDefault="0053504E">
      <w:pPr>
        <w:pStyle w:val="ConsPlusNormal"/>
        <w:jc w:val="center"/>
      </w:pPr>
      <w:r w:rsidRPr="0053504E">
        <w:t>НЕСТАЦИОНАРНОЙ ТОРГОВОЙ СЕТИ ИЛИ ОБЪЕКТА ОРГАНИЗАЦИИ</w:t>
      </w:r>
    </w:p>
    <w:p w:rsidR="0053504E" w:rsidRPr="0053504E" w:rsidRDefault="0053504E">
      <w:pPr>
        <w:pStyle w:val="ConsPlusNormal"/>
        <w:jc w:val="center"/>
      </w:pPr>
      <w:r w:rsidRPr="0053504E">
        <w:t>ОБЩЕСТВЕННОГО ПИТАНИЯ НЕ ПРЕВЫШАЕТ 5 КВАДРАТНЫХ МЕТРОВ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0,01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>14. ОКАЗАНИЕ УСЛУГ ПО ПЕРЕДАЧЕ ВО ВРЕМЕННОЕ ВЛАДЕНИЕ</w:t>
      </w:r>
    </w:p>
    <w:p w:rsidR="0053504E" w:rsidRPr="0053504E" w:rsidRDefault="0053504E">
      <w:pPr>
        <w:pStyle w:val="ConsPlusNormal"/>
        <w:jc w:val="center"/>
      </w:pPr>
      <w:r w:rsidRPr="0053504E">
        <w:t>И (ИЛИ) В ПОЛЬЗОВАНИЕ ТОРГОВЫХ МЕСТ, РАСПОЛОЖЕННЫХ</w:t>
      </w:r>
    </w:p>
    <w:p w:rsidR="0053504E" w:rsidRPr="0053504E" w:rsidRDefault="0053504E">
      <w:pPr>
        <w:pStyle w:val="ConsPlusNormal"/>
        <w:jc w:val="center"/>
      </w:pPr>
      <w:r w:rsidRPr="0053504E">
        <w:t>В ОБЪЕКТАХ СТАЦИОНАРНОЙ ТОРГОВОЙ СЕТИ, НЕ ИМЕЮЩИХ</w:t>
      </w:r>
    </w:p>
    <w:p w:rsidR="0053504E" w:rsidRPr="0053504E" w:rsidRDefault="0053504E">
      <w:pPr>
        <w:pStyle w:val="ConsPlusNormal"/>
        <w:jc w:val="center"/>
      </w:pPr>
      <w:r w:rsidRPr="0053504E">
        <w:t>ТОРГОВЫХ ЗАЛОВ, ОБЪЕКТОВ НЕСТАЦИОНАРНОЙ ТОРГОВОЙ СЕТИ</w:t>
      </w:r>
    </w:p>
    <w:p w:rsidR="0053504E" w:rsidRPr="0053504E" w:rsidRDefault="0053504E">
      <w:pPr>
        <w:pStyle w:val="ConsPlusNormal"/>
        <w:jc w:val="center"/>
      </w:pPr>
      <w:proofErr w:type="gramStart"/>
      <w:r w:rsidRPr="0053504E">
        <w:t>(ПРИЛАВКОВ, ПАЛАТОК, ЛАРЬКОВ, КОНТЕЙНЕРОВ, БОКСОВ И ДРУГИХ</w:t>
      </w:r>
      <w:proofErr w:type="gramEnd"/>
    </w:p>
    <w:p w:rsidR="0053504E" w:rsidRPr="0053504E" w:rsidRDefault="0053504E">
      <w:pPr>
        <w:pStyle w:val="ConsPlusNormal"/>
        <w:jc w:val="center"/>
      </w:pPr>
      <w:proofErr w:type="gramStart"/>
      <w:r w:rsidRPr="0053504E">
        <w:t>ОБЪЕКТОВ), А ТАКЖЕ ОБЪЕКТОВ ОРГАНИЗАЦИИ ОБЩЕСТВЕННОГО</w:t>
      </w:r>
      <w:proofErr w:type="gramEnd"/>
    </w:p>
    <w:p w:rsidR="0053504E" w:rsidRPr="0053504E" w:rsidRDefault="0053504E">
      <w:pPr>
        <w:pStyle w:val="ConsPlusNormal"/>
        <w:jc w:val="center"/>
      </w:pPr>
      <w:r w:rsidRPr="0053504E">
        <w:t>ПИТАНИЯ, НЕ ИМЕЮЩИХ ЗАЛОВ ДЛЯ ОБСЛУЖИВАНИЯ ПОСЕТИТЕЛЕЙ,</w:t>
      </w:r>
    </w:p>
    <w:p w:rsidR="0053504E" w:rsidRPr="0053504E" w:rsidRDefault="0053504E">
      <w:pPr>
        <w:pStyle w:val="ConsPlusNormal"/>
        <w:jc w:val="center"/>
      </w:pPr>
      <w:r w:rsidRPr="0053504E">
        <w:lastRenderedPageBreak/>
        <w:t xml:space="preserve">В </w:t>
      </w:r>
      <w:proofErr w:type="gramStart"/>
      <w:r w:rsidRPr="0053504E">
        <w:t>КОТОРЫХ</w:t>
      </w:r>
      <w:proofErr w:type="gramEnd"/>
      <w:r w:rsidRPr="0053504E">
        <w:t xml:space="preserve"> ПЛОЩАДЬ ОДНОГО ТОРГОВОГО МЕСТА, ОБЪЕКТА</w:t>
      </w:r>
    </w:p>
    <w:p w:rsidR="0053504E" w:rsidRPr="0053504E" w:rsidRDefault="0053504E">
      <w:pPr>
        <w:pStyle w:val="ConsPlusNormal"/>
        <w:jc w:val="center"/>
      </w:pPr>
      <w:r w:rsidRPr="0053504E">
        <w:t>НЕСТАЦИОНАРНОЙ ТОРГОВОЙ СЕТИ ИЛИ ОБЪЕКТА ОРГАНИЗАЦИИ</w:t>
      </w:r>
    </w:p>
    <w:p w:rsidR="0053504E" w:rsidRPr="0053504E" w:rsidRDefault="0053504E">
      <w:pPr>
        <w:pStyle w:val="ConsPlusNormal"/>
        <w:jc w:val="center"/>
      </w:pPr>
      <w:r w:rsidRPr="0053504E">
        <w:t>ОБЩЕСТВЕННОГО ПИТАНИЯ ПРЕВЫШАЕТ 5 КВАДРАТНЫХ МЕТРОВ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0,01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>15. ОКАЗАНИЕ УСЛУГ ПО ПЕРЕДАЧЕ ВО ВРЕМЕННОЕ ВЛАДЕНИЕ</w:t>
      </w:r>
    </w:p>
    <w:p w:rsidR="0053504E" w:rsidRPr="0053504E" w:rsidRDefault="0053504E">
      <w:pPr>
        <w:pStyle w:val="ConsPlusNormal"/>
        <w:jc w:val="center"/>
      </w:pPr>
      <w:r w:rsidRPr="0053504E">
        <w:t>И (ИЛИ) В ПОЛЬЗОВАНИЕ ЗЕМЕЛЬНЫХ УЧАСТКОВ ПЛОЩАДЬЮ,</w:t>
      </w:r>
    </w:p>
    <w:p w:rsidR="0053504E" w:rsidRPr="0053504E" w:rsidRDefault="0053504E">
      <w:pPr>
        <w:pStyle w:val="ConsPlusNormal"/>
        <w:jc w:val="center"/>
      </w:pPr>
      <w:proofErr w:type="gramStart"/>
      <w:r w:rsidRPr="0053504E">
        <w:t>НЕ ПРЕВЫШАЮЩЕЙ 10 КВАДРАТНЫХ МЕТРОВ, ДЛЯ ОРГАНИЗАЦИИ</w:t>
      </w:r>
      <w:proofErr w:type="gramEnd"/>
    </w:p>
    <w:p w:rsidR="0053504E" w:rsidRPr="0053504E" w:rsidRDefault="0053504E">
      <w:pPr>
        <w:pStyle w:val="ConsPlusNormal"/>
        <w:jc w:val="center"/>
      </w:pPr>
      <w:r w:rsidRPr="0053504E">
        <w:t>ТОРГОВЫХ МЕСТ В СТАЦИОНАРНОЙ ТОРГОВОЙ СЕТИ, А ТАКЖЕ</w:t>
      </w:r>
    </w:p>
    <w:p w:rsidR="0053504E" w:rsidRPr="0053504E" w:rsidRDefault="0053504E">
      <w:pPr>
        <w:pStyle w:val="ConsPlusNormal"/>
        <w:jc w:val="center"/>
      </w:pPr>
      <w:r w:rsidRPr="0053504E">
        <w:t>ДЛЯ РАЗМЕЩЕНИЯ ОБЪЕКТОВ НЕСТАЦИОНАРНОЙ ТОРГОВОЙ СЕТИ</w:t>
      </w:r>
    </w:p>
    <w:p w:rsidR="0053504E" w:rsidRPr="0053504E" w:rsidRDefault="0053504E">
      <w:pPr>
        <w:pStyle w:val="ConsPlusNormal"/>
        <w:jc w:val="center"/>
      </w:pPr>
      <w:proofErr w:type="gramStart"/>
      <w:r w:rsidRPr="0053504E">
        <w:t>(ПРИЛАВКОВ, ПАЛАТОК, ЛАРЬКОВ, КОНТЕЙНЕРОВ, БОКСОВ</w:t>
      </w:r>
      <w:proofErr w:type="gramEnd"/>
    </w:p>
    <w:p w:rsidR="0053504E" w:rsidRPr="0053504E" w:rsidRDefault="0053504E">
      <w:pPr>
        <w:pStyle w:val="ConsPlusNormal"/>
        <w:jc w:val="center"/>
      </w:pPr>
      <w:proofErr w:type="gramStart"/>
      <w:r w:rsidRPr="0053504E">
        <w:t>И ДРУГИХ ОБЪЕКТОВ) И ОБЪЕКТОВ ОРГАНИЗАЦИИ ОБЩЕСТВЕННОГО</w:t>
      </w:r>
      <w:proofErr w:type="gramEnd"/>
    </w:p>
    <w:p w:rsidR="0053504E" w:rsidRPr="0053504E" w:rsidRDefault="0053504E">
      <w:pPr>
        <w:pStyle w:val="ConsPlusNormal"/>
        <w:jc w:val="center"/>
      </w:pPr>
      <w:r w:rsidRPr="0053504E">
        <w:t>ПИТАНИЯ, НЕ ИМЕЮЩИХ ЗАЛОВ ОБСЛУЖИВАНИЯ ПОСЕТИТЕЛЕЙ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0,01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center"/>
        <w:outlineLvl w:val="1"/>
      </w:pPr>
      <w:r w:rsidRPr="0053504E">
        <w:t>16. ОКАЗАНИЕ УСЛУГ ПО ПЕРЕДАЧЕ ВО ВРЕМЕННОЕ ВЛАДЕНИЕ</w:t>
      </w:r>
    </w:p>
    <w:p w:rsidR="0053504E" w:rsidRPr="0053504E" w:rsidRDefault="0053504E">
      <w:pPr>
        <w:pStyle w:val="ConsPlusNormal"/>
        <w:jc w:val="center"/>
      </w:pPr>
      <w:r w:rsidRPr="0053504E">
        <w:t>И (ИЛИ) В ПОЛЬЗОВАНИЕ ЗЕМЕЛЬНЫХ УЧАСТКОВ ПЛОЩАДЬЮ,</w:t>
      </w:r>
    </w:p>
    <w:p w:rsidR="0053504E" w:rsidRPr="0053504E" w:rsidRDefault="0053504E">
      <w:pPr>
        <w:pStyle w:val="ConsPlusNormal"/>
        <w:jc w:val="center"/>
      </w:pPr>
      <w:proofErr w:type="gramStart"/>
      <w:r w:rsidRPr="0053504E">
        <w:t>ПРЕВЫШАЮЩЕЙ 10 КВАДРАТНЫХ МЕТРОВ, ДЛЯ ОРГАНИЗАЦИИ</w:t>
      </w:r>
      <w:proofErr w:type="gramEnd"/>
    </w:p>
    <w:p w:rsidR="0053504E" w:rsidRPr="0053504E" w:rsidRDefault="0053504E">
      <w:pPr>
        <w:pStyle w:val="ConsPlusNormal"/>
        <w:jc w:val="center"/>
      </w:pPr>
      <w:r w:rsidRPr="0053504E">
        <w:t>ТОРГОВЫХ МЕСТ В СТАЦИОНАРНОЙ ТОРГОВОЙ СЕТИ, А ТАКЖЕ</w:t>
      </w:r>
    </w:p>
    <w:p w:rsidR="0053504E" w:rsidRPr="0053504E" w:rsidRDefault="0053504E">
      <w:pPr>
        <w:pStyle w:val="ConsPlusNormal"/>
        <w:jc w:val="center"/>
      </w:pPr>
      <w:r w:rsidRPr="0053504E">
        <w:t>ДЛЯ РАЗМЕЩЕНИЯ ОБЪЕКТОВ НЕСТАЦИОНАРНОЙ ТОРГОВОЙ СЕТИ</w:t>
      </w:r>
    </w:p>
    <w:p w:rsidR="0053504E" w:rsidRPr="0053504E" w:rsidRDefault="0053504E">
      <w:pPr>
        <w:pStyle w:val="ConsPlusNormal"/>
        <w:jc w:val="center"/>
      </w:pPr>
      <w:proofErr w:type="gramStart"/>
      <w:r w:rsidRPr="0053504E">
        <w:t>(ПРИЛАВКОВ, ПАЛАТОК, ЛАРЬКОВ, КОНТЕЙНЕРОВ, БОКСОВ</w:t>
      </w:r>
      <w:proofErr w:type="gramEnd"/>
    </w:p>
    <w:p w:rsidR="0053504E" w:rsidRPr="0053504E" w:rsidRDefault="0053504E">
      <w:pPr>
        <w:pStyle w:val="ConsPlusNormal"/>
        <w:jc w:val="center"/>
      </w:pPr>
      <w:proofErr w:type="gramStart"/>
      <w:r w:rsidRPr="0053504E">
        <w:t>И ДРУГИХ ОБЪЕКТОВ) И ОБЪЕКТОВ ОРГАНИЗАЦИИ ОБЩЕСТВЕННОГО</w:t>
      </w:r>
      <w:proofErr w:type="gramEnd"/>
    </w:p>
    <w:p w:rsidR="0053504E" w:rsidRPr="0053504E" w:rsidRDefault="0053504E">
      <w:pPr>
        <w:pStyle w:val="ConsPlusNormal"/>
        <w:jc w:val="center"/>
      </w:pPr>
      <w:r w:rsidRPr="0053504E">
        <w:t>ПИТАНИЯ, НЕ ИМЕЮЩИХ ЗАЛОВ ОБСЛУЖИВАНИЯ ПОСЕТИТЕЛЕЙ</w:t>
      </w:r>
    </w:p>
    <w:p w:rsidR="0053504E" w:rsidRPr="0053504E" w:rsidRDefault="00535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940"/>
        <w:gridCol w:w="4125"/>
      </w:tblGrid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 xml:space="preserve">N </w:t>
            </w:r>
            <w:proofErr w:type="gramStart"/>
            <w:r w:rsidRPr="0053504E">
              <w:t>п</w:t>
            </w:r>
            <w:proofErr w:type="gramEnd"/>
            <w:r w:rsidRPr="0053504E">
              <w:t>/п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Муниципальное образование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both"/>
            </w:pPr>
            <w:r w:rsidRPr="0053504E">
              <w:t>Значение коэффициента К</w:t>
            </w:r>
            <w:proofErr w:type="gramStart"/>
            <w:r w:rsidRPr="0053504E">
              <w:t>2</w:t>
            </w:r>
            <w:proofErr w:type="gramEnd"/>
          </w:p>
        </w:tc>
      </w:tr>
      <w:tr w:rsidR="0053504E" w:rsidRPr="0053504E">
        <w:tc>
          <w:tcPr>
            <w:tcW w:w="660" w:type="dxa"/>
          </w:tcPr>
          <w:p w:rsidR="0053504E" w:rsidRPr="0053504E" w:rsidRDefault="0053504E">
            <w:pPr>
              <w:pStyle w:val="ConsPlusNormal"/>
            </w:pPr>
            <w:r w:rsidRPr="0053504E">
              <w:lastRenderedPageBreak/>
              <w:t>1.</w:t>
            </w:r>
          </w:p>
        </w:tc>
        <w:tc>
          <w:tcPr>
            <w:tcW w:w="5940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городской округ город Шахунья</w:t>
            </w:r>
          </w:p>
        </w:tc>
        <w:tc>
          <w:tcPr>
            <w:tcW w:w="4125" w:type="dxa"/>
          </w:tcPr>
          <w:p w:rsidR="0053504E" w:rsidRPr="0053504E" w:rsidRDefault="0053504E">
            <w:pPr>
              <w:pStyle w:val="ConsPlusNormal"/>
              <w:jc w:val="center"/>
            </w:pPr>
            <w:r w:rsidRPr="0053504E">
              <w:t>0,01</w:t>
            </w:r>
          </w:p>
        </w:tc>
      </w:tr>
    </w:tbl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jc w:val="both"/>
      </w:pPr>
    </w:p>
    <w:p w:rsidR="0053504E" w:rsidRPr="0053504E" w:rsidRDefault="005350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53504E"/>
    <w:sectPr w:rsidR="00E271CC" w:rsidSect="0038476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4E"/>
    <w:rsid w:val="00303A72"/>
    <w:rsid w:val="00407DE8"/>
    <w:rsid w:val="00455A51"/>
    <w:rsid w:val="0053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04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504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504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04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504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504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35AA39909D408213171C4FA47E61D01A5F7354FA65A74408B2CD8B1DA24671DA062AAA79312936498E3F3FDB434DFF9DAA933EB1FR6g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B35AA39909D40821316FC9EC2BB91805AAAB3B48AE542315D62A8FEE8A22325DE064FFE2D7189930C9A7A5F5BD6790BD8DBA33EC0364D8859FA98ERCg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B35AA39909D408213171C4FA47E61D01A5F7364AA05A74408B2CD8B1DA24671DA062AAA193149E39C2F3F7B4E33EC3FEC6B733F51F64D8R9gBL" TargetMode="External"/><Relationship Id="rId5" Type="http://schemas.openxmlformats.org/officeDocument/2006/relationships/hyperlink" Target="consultantplus://offline/ref=5AB35AA39909D408213171C4FA47E61D01A5F7354FA65A74408B2CD8B1DA24671DA062AAA79312936498E3F3FDB434DFF9DAA933EB1FR6g4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3132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2020-02-27T11:32:00Z</dcterms:created>
  <dcterms:modified xsi:type="dcterms:W3CDTF">2020-02-27T11:32:00Z</dcterms:modified>
</cp:coreProperties>
</file>